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To: Athletic directors and Coaches</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From: Jess Bank and Shane Dillman, Waupaca High School Cross Country Coaches</w:t>
      </w:r>
    </w:p>
    <w:p w:rsidR="00000000" w:rsidDel="00000000" w:rsidP="00000000" w:rsidRDefault="00000000" w:rsidRPr="00000000">
      <w:pP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Meet Information</w:t>
      </w:r>
    </w:p>
    <w:p w:rsidR="00000000" w:rsidDel="00000000" w:rsidP="00000000" w:rsidRDefault="00000000" w:rsidRPr="00000000">
      <w:pPr>
        <w:contextualSpacing w:val="0"/>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The Division 2 Sectional #2 meet will be held on Saturday, October 21</w:t>
      </w:r>
      <w:r w:rsidDel="00000000" w:rsidR="00000000" w:rsidRPr="00000000">
        <w:rPr>
          <w:rFonts w:ascii="Cambria" w:cs="Cambria" w:eastAsia="Cambria" w:hAnsi="Cambria"/>
          <w:vertAlign w:val="superscript"/>
          <w:rtl w:val="0"/>
        </w:rPr>
        <w:t xml:space="preserve">st</w:t>
      </w:r>
      <w:r w:rsidDel="00000000" w:rsidR="00000000" w:rsidRPr="00000000">
        <w:rPr>
          <w:rFonts w:ascii="Cambria" w:cs="Cambria" w:eastAsia="Cambria" w:hAnsi="Cambria"/>
          <w:rtl w:val="0"/>
        </w:rPr>
        <w:t xml:space="preserve"> at 11am at Waupaca High School.  </w:t>
      </w:r>
    </w:p>
    <w:p w:rsidR="00000000" w:rsidDel="00000000" w:rsidP="00000000" w:rsidRDefault="00000000" w:rsidRPr="00000000">
      <w:pPr>
        <w:contextualSpacing w:val="0"/>
        <w:rPr>
          <w:rFonts w:ascii="Cambria" w:cs="Cambria" w:eastAsia="Cambria" w:hAnsi="Cambria"/>
          <w:color w:val="ff0000"/>
        </w:rPr>
      </w:pPr>
      <w:r w:rsidDel="00000000" w:rsidR="00000000" w:rsidRPr="00000000">
        <w:rPr>
          <w:rFonts w:ascii="Cambria" w:cs="Cambria" w:eastAsia="Cambria" w:hAnsi="Cambria"/>
          <w:rtl w:val="0"/>
        </w:rPr>
        <w:t xml:space="preserve">Meet packets, extra course maps, concessions, and restrooms will be available on the course site.  Athletes are asked to not enter the school building.  Ample bus and spectator parking will be available near the course.  </w:t>
      </w:r>
      <w:r w:rsidDel="00000000" w:rsidR="00000000" w:rsidRPr="00000000">
        <w:rPr>
          <w:rFonts w:ascii="Cambria" w:cs="Cambria" w:eastAsia="Cambria" w:hAnsi="Cambria"/>
          <w:color w:val="ff0000"/>
          <w:rtl w:val="0"/>
        </w:rPr>
        <w:t xml:space="preserve">Reminder: pets are not allowed on school grounds.  </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Sectional shirts (long sleeved) will also be available on-site for $20 each.  Shirts will be sold on a first-come, first-served basis.  </w:t>
      </w:r>
    </w:p>
    <w:p w:rsidR="00000000" w:rsidDel="00000000" w:rsidP="00000000" w:rsidRDefault="00000000" w:rsidRPr="00000000">
      <w:pP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Competing Schools</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Clintonville, Freedom, Lakeland Union, Marinette, Medford, Mosinee, New London, Northland Pines, Oconto Falls, Peshtigo, Rhinelander, Seymour, Shawano Community, Tomahawk, Waupaca</w:t>
      </w:r>
    </w:p>
    <w:p w:rsidR="00000000" w:rsidDel="00000000" w:rsidP="00000000" w:rsidRDefault="00000000" w:rsidRPr="00000000">
      <w:pP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Entries</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Please enter your team entries at </w:t>
      </w:r>
      <w:hyperlink r:id="rId5">
        <w:r w:rsidDel="00000000" w:rsidR="00000000" w:rsidRPr="00000000">
          <w:rPr>
            <w:rFonts w:ascii="Cambria" w:cs="Cambria" w:eastAsia="Cambria" w:hAnsi="Cambria"/>
            <w:color w:val="0563c1"/>
            <w:u w:val="single"/>
            <w:rtl w:val="0"/>
          </w:rPr>
          <w:t xml:space="preserve">www.pttiming.com</w:t>
        </w:r>
      </w:hyperlink>
      <w:r w:rsidDel="00000000" w:rsidR="00000000" w:rsidRPr="00000000">
        <w:rPr>
          <w:rFonts w:ascii="Cambria" w:cs="Cambria" w:eastAsia="Cambria" w:hAnsi="Cambria"/>
          <w:rtl w:val="0"/>
        </w:rPr>
        <w:t xml:space="preserve"> no later than October 17</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at noon.  Each school is allowed to enter up to seven varsity runners per race.  Entry fees are $25/gender ($50.00 per school) Less than 5 participants; $5 per individual .  If you have not yet done so, please send your remittance to Waupaca High School, attn. Carl Eggebrecht, Athletic Director</w:t>
      </w:r>
    </w:p>
    <w:p w:rsidR="00000000" w:rsidDel="00000000" w:rsidP="00000000" w:rsidRDefault="00000000" w:rsidRPr="00000000">
      <w:pP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Bus Information: </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Buses should drop off athletes and coaches near the starting line and then park in the parking lot facing King Road for the duration of the event.  Teams may be dropped off beginning at 9:30 am when the course opens for warm-ups.  </w:t>
      </w:r>
    </w:p>
    <w:p w:rsidR="00000000" w:rsidDel="00000000" w:rsidP="00000000" w:rsidRDefault="00000000" w:rsidRPr="00000000">
      <w:pP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Schedule of Events: </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Course opens for warm-ups: 9:30 am</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Girls: 11:00 am (5000m)</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Boys: 11:45 am (5000m)</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Awards: approximately 15 minutes after the conclusion of the boys’ race. </w:t>
      </w:r>
    </w:p>
    <w:p w:rsidR="00000000" w:rsidDel="00000000" w:rsidP="00000000" w:rsidRDefault="00000000" w:rsidRPr="00000000">
      <w:pPr>
        <w:contextualSpacing w:val="0"/>
        <w:rPr>
          <w:rFonts w:ascii="Cambria" w:cs="Cambria" w:eastAsia="Cambria" w:hAnsi="Cambria"/>
          <w:b w:val="1"/>
          <w:u w:val="single"/>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u w:val="single"/>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Officials: </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Meet Referee: Keith Creuziger</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Starter: Kevin Yeske</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Admission Fee Information:</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Only varsity-level athletes (7) and up to three coaching staff members per team are allowed into the meet without paying admission.  For all other spectators, admission for this event is $4.00 per person, and admission will be charged as vehicles enter the grounds.  Spectators should have cash available, as there is no ATM on site.  </w:t>
      </w: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Please do not hesitate to contact me with any questions.</w:t>
      </w:r>
    </w:p>
    <w:p w:rsidR="00000000" w:rsidDel="00000000" w:rsidP="00000000" w:rsidRDefault="00000000" w:rsidRPr="00000000">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Jess Bank</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WHS Cross Country head coach</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715-651-2954</w:t>
      </w:r>
    </w:p>
    <w:p w:rsidR="00000000" w:rsidDel="00000000" w:rsidP="00000000" w:rsidRDefault="00000000" w:rsidRPr="00000000">
      <w:pPr>
        <w:spacing w:after="0" w:line="240" w:lineRule="auto"/>
        <w:contextualSpacing w:val="0"/>
        <w:rPr/>
      </w:pPr>
      <w:hyperlink r:id="rId6">
        <w:r w:rsidDel="00000000" w:rsidR="00000000" w:rsidRPr="00000000">
          <w:rPr>
            <w:rFonts w:ascii="Cambria" w:cs="Cambria" w:eastAsia="Cambria" w:hAnsi="Cambria"/>
            <w:color w:val="1155cc"/>
            <w:u w:val="single"/>
            <w:rtl w:val="0"/>
          </w:rPr>
          <w:t xml:space="preserve">jbank@waupacaschools.org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tabs>
          <w:tab w:val="left" w:pos="9255"/>
        </w:tabs>
        <w:contextualSpacing w:val="0"/>
        <w:rPr/>
      </w:pPr>
      <w:r w:rsidDel="00000000" w:rsidR="00000000" w:rsidRPr="00000000">
        <w:rPr>
          <w:rtl w:val="0"/>
        </w:rPr>
        <w:tab/>
      </w:r>
    </w:p>
    <w:sectPr>
      <w:headerReference r:id="rId7" w:type="default"/>
      <w:footerReference r:id="rId8" w:type="default"/>
      <w:pgSz w:h="15840" w:w="12240"/>
      <w:pgMar w:bottom="1440" w:top="144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Quintessential"/>
  <w:font w:name="Cabin"/>
  <w:font w:name="Gill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line="240" w:lineRule="auto"/>
      <w:contextualSpacing w:val="0"/>
      <w:jc w:val="center"/>
      <w:rPr>
        <w:rFonts w:ascii="Gill Sans" w:cs="Gill Sans" w:eastAsia="Gill Sans" w:hAnsi="Gill Sans"/>
        <w:color w:val="17365d"/>
        <w:sz w:val="18"/>
        <w:szCs w:val="18"/>
      </w:rPr>
    </w:pPr>
    <w:r w:rsidDel="00000000" w:rsidR="00000000" w:rsidRPr="00000000">
      <w:rPr>
        <w:rFonts w:ascii="Cabin" w:cs="Cabin" w:eastAsia="Cabin" w:hAnsi="Cabin"/>
        <w:color w:val="17365d"/>
        <w:sz w:val="18"/>
        <w:szCs w:val="18"/>
        <w:rtl w:val="0"/>
      </w:rPr>
      <w:t xml:space="preserve">5l5 School Street  •  Waupaca, WI 54981  •  </w:t>
    </w:r>
    <w:r w:rsidDel="00000000" w:rsidR="00000000" w:rsidRPr="00000000">
      <w:rPr>
        <w:rFonts w:ascii="Cabin" w:cs="Cabin" w:eastAsia="Cabin" w:hAnsi="Cabin"/>
        <w:b w:val="1"/>
        <w:color w:val="17365d"/>
        <w:sz w:val="18"/>
        <w:szCs w:val="18"/>
        <w:rtl w:val="0"/>
      </w:rPr>
      <w:t xml:space="preserve">Ph: </w:t>
    </w:r>
    <w:r w:rsidDel="00000000" w:rsidR="00000000" w:rsidRPr="00000000">
      <w:rPr>
        <w:rFonts w:ascii="Cabin" w:cs="Cabin" w:eastAsia="Cabin" w:hAnsi="Cabin"/>
        <w:color w:val="17365d"/>
        <w:sz w:val="18"/>
        <w:szCs w:val="18"/>
        <w:rtl w:val="0"/>
      </w:rPr>
      <w:t xml:space="preserve">715-258-4121  •  </w:t>
    </w:r>
    <w:r w:rsidDel="00000000" w:rsidR="00000000" w:rsidRPr="00000000">
      <w:rPr>
        <w:rFonts w:ascii="Cabin" w:cs="Cabin" w:eastAsia="Cabin" w:hAnsi="Cabin"/>
        <w:b w:val="1"/>
        <w:color w:val="17365d"/>
        <w:sz w:val="18"/>
        <w:szCs w:val="18"/>
        <w:rtl w:val="0"/>
      </w:rPr>
      <w:t xml:space="preserve">Fx:</w:t>
    </w:r>
    <w:r w:rsidDel="00000000" w:rsidR="00000000" w:rsidRPr="00000000">
      <w:rPr>
        <w:rFonts w:ascii="Cabin" w:cs="Cabin" w:eastAsia="Cabin" w:hAnsi="Cabin"/>
        <w:color w:val="17365d"/>
        <w:sz w:val="18"/>
        <w:szCs w:val="18"/>
        <w:rtl w:val="0"/>
      </w:rPr>
      <w:t xml:space="preserve"> 715-258-4125</w:t>
    </w:r>
    <w:r w:rsidDel="00000000" w:rsidR="00000000" w:rsidRPr="00000000">
      <w:rPr>
        <w:rFonts w:ascii="Gill Sans" w:cs="Gill Sans" w:eastAsia="Gill Sans" w:hAnsi="Gill Sans"/>
        <w:color w:val="17365d"/>
        <w:sz w:val="18"/>
        <w:szCs w:val="18"/>
        <w:rtl w:val="0"/>
      </w:rPr>
      <w:t xml:space="preserve">       </w:t>
    </w:r>
    <w:r w:rsidDel="00000000" w:rsidR="00000000" w:rsidRPr="00000000">
      <w:rPr>
        <w:rFonts w:ascii="Cabin" w:cs="Cabin" w:eastAsia="Cabin" w:hAnsi="Cabin"/>
        <w:b w:val="1"/>
        <w:color w:val="17365d"/>
        <w:sz w:val="18"/>
        <w:szCs w:val="18"/>
        <w:rtl w:val="0"/>
      </w:rPr>
      <w:t xml:space="preserve">www.waupaca.k12.wi.us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0" w:right="0" w:firstLine="0"/>
      <w:contextualSpacing w:val="0"/>
      <w:jc w:val="left"/>
      <w:rPr/>
    </w:pPr>
    <w:r w:rsidDel="00000000" w:rsidR="00000000" w:rsidRPr="00000000">
      <w:rPr>
        <w:rtl w:val="0"/>
      </w:rPr>
    </w:r>
  </w:p>
  <w:tbl>
    <w:tblPr>
      <w:tblStyle w:val="Table1"/>
      <w:tblW w:w="10154.0" w:type="dxa"/>
      <w:jc w:val="left"/>
      <w:tblInd w:w="0.0" w:type="dxa"/>
      <w:tblLayout w:type="fixed"/>
      <w:tblLook w:val="0400"/>
    </w:tblPr>
    <w:tblGrid>
      <w:gridCol w:w="4758"/>
      <w:gridCol w:w="5396"/>
      <w:tblGridChange w:id="0">
        <w:tblGrid>
          <w:gridCol w:w="4758"/>
          <w:gridCol w:w="5396"/>
        </w:tblGrid>
      </w:tblGridChange>
    </w:tblGrid>
    <w:tr>
      <w:trPr>
        <w:trHeight w:val="1400" w:hRule="atLeast"/>
      </w:trPr>
      <w:tc>
        <w:tcPr>
          <w:shd w:fill="ffffff" w:val="clear"/>
        </w:tcPr>
        <w:p w:rsidR="00000000" w:rsidDel="00000000" w:rsidP="00000000" w:rsidRDefault="00000000" w:rsidRPr="00000000">
          <w:pPr>
            <w:tabs>
              <w:tab w:val="left" w:pos="690"/>
              <w:tab w:val="center" w:pos="4392"/>
            </w:tabs>
            <w:contextualSpacing w:val="0"/>
            <w:rPr>
              <w:rFonts w:ascii="Quintessential" w:cs="Quintessential" w:eastAsia="Quintessential" w:hAnsi="Quintessential"/>
              <w:sz w:val="56"/>
              <w:szCs w:val="56"/>
            </w:rPr>
          </w:pPr>
          <w:r w:rsidDel="00000000" w:rsidR="00000000" w:rsidRPr="00000000">
            <w:rPr>
              <w:rFonts w:ascii="Quintessential" w:cs="Quintessential" w:eastAsia="Quintessential" w:hAnsi="Quintessential"/>
              <w:sz w:val="56"/>
              <w:szCs w:val="56"/>
            </w:rPr>
            <w:drawing>
              <wp:inline distB="0" distT="0" distL="0" distR="0">
                <wp:extent cx="1846580" cy="96012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46580" cy="960120"/>
                        </a:xfrm>
                        <a:prstGeom prst="rect"/>
                        <a:ln/>
                      </pic:spPr>
                    </pic:pic>
                  </a:graphicData>
                </a:graphic>
              </wp:inline>
            </w:drawing>
          </w:r>
          <w:r w:rsidDel="00000000" w:rsidR="00000000" w:rsidRPr="00000000">
            <w:rPr>
              <w:rtl w:val="0"/>
            </w:rPr>
          </w:r>
        </w:p>
      </w:tc>
      <w:tc>
        <w:tcPr>
          <w:shd w:fill="ffffff" w:val="clear"/>
        </w:tcPr>
        <w:p w:rsidR="00000000" w:rsidDel="00000000" w:rsidP="00000000" w:rsidRDefault="00000000" w:rsidRPr="00000000">
          <w:pPr>
            <w:contextualSpacing w:val="0"/>
            <w:jc w:val="right"/>
            <w:rPr>
              <w:rFonts w:ascii="Cabin" w:cs="Cabin" w:eastAsia="Cabin" w:hAnsi="Cabin"/>
              <w:sz w:val="16"/>
              <w:szCs w:val="16"/>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ttiming.com" TargetMode="External"/><Relationship Id="rId6" Type="http://schemas.openxmlformats.org/officeDocument/2006/relationships/hyperlink" Target="mailto:jbank@waupacaschools.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